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40F" w14:textId="77777777" w:rsidR="00D26267" w:rsidRDefault="00D26267">
      <w:pPr>
        <w:pStyle w:val="Normaalweb"/>
      </w:pPr>
      <w:r>
        <w:t> </w:t>
      </w:r>
    </w:p>
    <w:p w14:paraId="49527395" w14:textId="77777777" w:rsidR="00D26267" w:rsidRDefault="00D26267">
      <w:pPr>
        <w:pStyle w:val="Normaalweb"/>
      </w:pPr>
      <w:r>
        <w:rPr>
          <w:rStyle w:val="Zwaar"/>
        </w:rPr>
        <w:t>1. Identiteit van de onderneming</w:t>
      </w:r>
    </w:p>
    <w:p w14:paraId="7B28F6B0" w14:textId="77777777" w:rsidR="00D26267" w:rsidRDefault="00D26267">
      <w:pPr>
        <w:pStyle w:val="Normaalweb"/>
      </w:pPr>
      <w:r>
        <w:t>Liquid Gold Jewelry is een eenmanszaak met maatschappelijke zetel te Sint-Jozef 52, 2310 Rijkevorsel, België, BTW BE1004.956.325.</w:t>
      </w:r>
    </w:p>
    <w:p w14:paraId="6D8CBCCA" w14:textId="77777777" w:rsidR="00D26267" w:rsidRDefault="00D26267">
      <w:pPr>
        <w:pStyle w:val="Normaalweb"/>
      </w:pPr>
      <w:r>
        <w:t>Deze algemene voorwaarden zijn van toepassing op elke bestelling geplaatst via de webwinkel of in het atelier van Liquid Gold Jewelry.</w:t>
      </w:r>
    </w:p>
    <w:p w14:paraId="4B337F27" w14:textId="77777777" w:rsidR="00D26267" w:rsidRDefault="00D26267">
      <w:pPr>
        <w:pStyle w:val="Normaalweb"/>
      </w:pPr>
      <w:r>
        <w:t>Door het plaatsen van een bestelling verklaart de klant zich uitdrukkelijk akkoord met deze algemene voorwaarden, met uitsluiting van eigen voorwaarden van de klant, tenzij voorafgaandelijk en schriftelijk anders overeengekomen.</w:t>
      </w:r>
    </w:p>
    <w:p w14:paraId="11A1D90E" w14:textId="77777777" w:rsidR="00D26267" w:rsidRDefault="00D26267">
      <w:pPr>
        <w:pStyle w:val="Normaalweb"/>
      </w:pPr>
      <w:r>
        <w:t> </w:t>
      </w:r>
    </w:p>
    <w:p w14:paraId="0910B86B" w14:textId="77777777" w:rsidR="00D26267" w:rsidRDefault="00D26267">
      <w:pPr>
        <w:pStyle w:val="Normaalweb"/>
      </w:pPr>
      <w:r>
        <w:rPr>
          <w:rStyle w:val="Zwaar"/>
        </w:rPr>
        <w:t>2. Aanbod</w:t>
      </w:r>
    </w:p>
    <w:p w14:paraId="617F9B8A" w14:textId="77777777" w:rsidR="00D26267" w:rsidRDefault="00D26267">
      <w:pPr>
        <w:pStyle w:val="Normaalweb"/>
      </w:pPr>
      <w:r>
        <w:t>Het aanbod geldt zolang de voorraad strekt en kan op elk moment worden gewijzigd of ingetrokken.</w:t>
      </w:r>
    </w:p>
    <w:p w14:paraId="777EDF96" w14:textId="77777777" w:rsidR="00D26267" w:rsidRDefault="00D26267">
      <w:pPr>
        <w:pStyle w:val="Normaalweb"/>
      </w:pPr>
      <w:r>
        <w:t>Liquid Gold Jewelry kan niet aansprakelijk worden gesteld voor het niet beschikbaar zijn van producten.</w:t>
      </w:r>
    </w:p>
    <w:p w14:paraId="59547141" w14:textId="77777777" w:rsidR="00D26267" w:rsidRDefault="00D26267">
      <w:pPr>
        <w:pStyle w:val="Normaalweb"/>
      </w:pPr>
      <w:r>
        <w:t>Kennelijke vergissingen of fouten in het aanbod binden Liquid Gold Jewelry niet.</w:t>
      </w:r>
    </w:p>
    <w:p w14:paraId="1789BCE2" w14:textId="77777777" w:rsidR="00D26267" w:rsidRDefault="00D26267">
      <w:pPr>
        <w:pStyle w:val="Normaalweb"/>
      </w:pPr>
      <w:r>
        <w:t>Alle sieraden worden handgemaakt. Kleine esthetische variaties, waaronder minieme luchtbelletjes in hars, vormen geen gebrek maar maken deel uit van het ambachtelijk karakter.</w:t>
      </w:r>
    </w:p>
    <w:p w14:paraId="1A1FDDA8" w14:textId="77777777" w:rsidR="00D26267" w:rsidRDefault="00D26267">
      <w:pPr>
        <w:pStyle w:val="Normaalweb"/>
      </w:pPr>
      <w:r>
        <w:t> </w:t>
      </w:r>
    </w:p>
    <w:p w14:paraId="5387284F" w14:textId="77777777" w:rsidR="00D26267" w:rsidRDefault="00D26267">
      <w:pPr>
        <w:pStyle w:val="Normaalweb"/>
      </w:pPr>
      <w:r>
        <w:rPr>
          <w:rStyle w:val="Zwaar"/>
        </w:rPr>
        <w:t>3. Totstandkoming van de overeenkomst</w:t>
      </w:r>
    </w:p>
    <w:p w14:paraId="032233F9" w14:textId="77777777" w:rsidR="00D26267" w:rsidRDefault="00D26267">
      <w:pPr>
        <w:pStyle w:val="Normaalweb"/>
      </w:pPr>
      <w:r>
        <w:t>De overeenkomst komt tot stand na volledige betaling.</w:t>
      </w:r>
    </w:p>
    <w:p w14:paraId="52307FB1" w14:textId="77777777" w:rsidR="00D26267" w:rsidRDefault="00D26267">
      <w:pPr>
        <w:pStyle w:val="Normaalweb"/>
      </w:pPr>
      <w:r>
        <w:t>De klant dient alle gevraagde gegevens en inclusies (zoals moedermelk, as, haar of ander DNA-materiaal) tijdig aan te leveren. Indien dit laattijdig (meer dan 30 dagen na bestelling) gebeurt, kan de oorspronkelijke levertermijn niet worden gegarandeerd.</w:t>
      </w:r>
    </w:p>
    <w:p w14:paraId="299F97E6" w14:textId="77777777" w:rsidR="00D26267" w:rsidRDefault="00D26267">
      <w:pPr>
        <w:pStyle w:val="Normaalweb"/>
      </w:pPr>
      <w:r>
        <w:t>Ontwerpen kunnen niet meer gewijzigd worden na bestelling.</w:t>
      </w:r>
    </w:p>
    <w:p w14:paraId="6A9320ED" w14:textId="77777777" w:rsidR="00D26267" w:rsidRDefault="00D26267">
      <w:pPr>
        <w:pStyle w:val="Normaalweb"/>
      </w:pPr>
      <w:r>
        <w:t> </w:t>
      </w:r>
    </w:p>
    <w:p w14:paraId="29632427" w14:textId="77777777" w:rsidR="00D26267" w:rsidRDefault="00D26267">
      <w:pPr>
        <w:pStyle w:val="Normaalweb"/>
      </w:pPr>
      <w:r>
        <w:rPr>
          <w:rStyle w:val="Zwaar"/>
        </w:rPr>
        <w:t>4. Herroepingsrecht</w:t>
      </w:r>
    </w:p>
    <w:p w14:paraId="5B6EAFE7" w14:textId="77777777" w:rsidR="00D26267" w:rsidRDefault="00D26267">
      <w:pPr>
        <w:pStyle w:val="Normaalweb"/>
      </w:pPr>
      <w:r>
        <w:t>Overeenkomstig artikel VI.53 van het Wetboek Economisch Recht is het herroepingsrecht niet van toepassing op:</w:t>
      </w:r>
    </w:p>
    <w:p w14:paraId="405F128D" w14:textId="77777777" w:rsidR="00D26267" w:rsidRDefault="00D26267">
      <w:pPr>
        <w:pStyle w:val="Normaalweb"/>
      </w:pPr>
      <w:r>
        <w:t>Gepersonaliseerde goederen</w:t>
      </w:r>
    </w:p>
    <w:p w14:paraId="1A5778B3" w14:textId="77777777" w:rsidR="00D26267" w:rsidRDefault="00D26267">
      <w:pPr>
        <w:pStyle w:val="Normaalweb"/>
      </w:pPr>
      <w:r>
        <w:t>Op maat gemaakte sieraden</w:t>
      </w:r>
    </w:p>
    <w:p w14:paraId="28BE3DD3" w14:textId="77777777" w:rsidR="00D26267" w:rsidRDefault="00D26267">
      <w:pPr>
        <w:pStyle w:val="Normaalweb"/>
      </w:pPr>
      <w:r>
        <w:t>Sieraden met DNA-inclusies (zoals moedermelk, crematie-as, haar, enz.)</w:t>
      </w:r>
    </w:p>
    <w:p w14:paraId="2556967B" w14:textId="77777777" w:rsidR="00D26267" w:rsidRDefault="00D26267">
      <w:pPr>
        <w:pStyle w:val="Normaalweb"/>
      </w:pPr>
      <w:r>
        <w:t>Bestellingen kunnen bijgevolg niet geretourneerd worden.</w:t>
      </w:r>
    </w:p>
    <w:p w14:paraId="05D7A376" w14:textId="77777777" w:rsidR="00D26267" w:rsidRDefault="00D26267">
      <w:pPr>
        <w:pStyle w:val="Normaalweb"/>
      </w:pPr>
      <w:r>
        <w:t> </w:t>
      </w:r>
    </w:p>
    <w:p w14:paraId="3CA690E0" w14:textId="77777777" w:rsidR="00D26267" w:rsidRDefault="00D26267">
      <w:pPr>
        <w:pStyle w:val="Normaalweb"/>
      </w:pPr>
      <w:r>
        <w:rPr>
          <w:rStyle w:val="Zwaar"/>
        </w:rPr>
        <w:t>5. Annulatievoorwaarden</w:t>
      </w:r>
    </w:p>
    <w:p w14:paraId="5D10C541" w14:textId="77777777" w:rsidR="00D26267" w:rsidRDefault="00D26267">
      <w:pPr>
        <w:pStyle w:val="Normaalweb"/>
      </w:pPr>
      <w:r>
        <w:t>Annulering binnen 48 uur na bestelling is kosteloos, op voorwaarde dat nog geen verwerking van inclusies heeft plaatsgevonden.</w:t>
      </w:r>
    </w:p>
    <w:p w14:paraId="676C2D52" w14:textId="77777777" w:rsidR="00D26267" w:rsidRDefault="00D26267">
      <w:pPr>
        <w:pStyle w:val="Normaalweb"/>
      </w:pPr>
      <w:r>
        <w:t>Na ontvangst van moedermelk of andere inclusies:</w:t>
      </w:r>
    </w:p>
    <w:p w14:paraId="3C139368" w14:textId="77777777" w:rsidR="00D26267" w:rsidRDefault="00D26267">
      <w:pPr>
        <w:pStyle w:val="Normaalweb"/>
      </w:pPr>
      <w:r>
        <w:t>Administratieve kost: €40</w:t>
      </w:r>
    </w:p>
    <w:p w14:paraId="560AD6D8" w14:textId="77777777" w:rsidR="00D26267" w:rsidRDefault="00D26267">
      <w:pPr>
        <w:pStyle w:val="Normaalweb"/>
      </w:pPr>
      <w:r>
        <w:t>Indien productie reeds gestart maar niet voltooid: 50% van het totaalbedrag als forfaitaire schadevergoeding</w:t>
      </w:r>
    </w:p>
    <w:p w14:paraId="78E1030B" w14:textId="77777777" w:rsidR="00D26267" w:rsidRDefault="00D26267">
      <w:pPr>
        <w:pStyle w:val="Normaalweb"/>
      </w:pPr>
      <w:r>
        <w:t>Indien productie voltooid of in wachtrij voor productie: geen annulering mogelijk</w:t>
      </w:r>
    </w:p>
    <w:p w14:paraId="6B3EB062" w14:textId="77777777" w:rsidR="00D26267" w:rsidRDefault="00D26267">
      <w:pPr>
        <w:pStyle w:val="Normaalweb"/>
      </w:pPr>
      <w:r>
        <w:t>Deze annulatievergoedingen vormen een forfaitaire schadevergoeding ter dekking van:</w:t>
      </w:r>
    </w:p>
    <w:p w14:paraId="5F019550" w14:textId="77777777" w:rsidR="00D26267" w:rsidRDefault="00D26267">
      <w:pPr>
        <w:pStyle w:val="Normaalweb"/>
      </w:pPr>
      <w:r>
        <w:t>Administratieve verwerking</w:t>
      </w:r>
    </w:p>
    <w:p w14:paraId="5ACA05B0" w14:textId="77777777" w:rsidR="00D26267" w:rsidRDefault="00D26267">
      <w:pPr>
        <w:pStyle w:val="Normaalweb"/>
      </w:pPr>
      <w:r>
        <w:t>Materiaalkosten</w:t>
      </w:r>
    </w:p>
    <w:p w14:paraId="134912CC" w14:textId="77777777" w:rsidR="00D26267" w:rsidRDefault="00D26267">
      <w:pPr>
        <w:pStyle w:val="Normaalweb"/>
      </w:pPr>
      <w:r>
        <w:t>Voorbereiding en verwerking van DNA</w:t>
      </w:r>
    </w:p>
    <w:p w14:paraId="7562D820" w14:textId="77777777" w:rsidR="00D26267" w:rsidRDefault="00D26267">
      <w:pPr>
        <w:pStyle w:val="Normaalweb"/>
      </w:pPr>
      <w:r>
        <w:t>Gereserveerde productiecapaciteit</w:t>
      </w:r>
    </w:p>
    <w:p w14:paraId="6C0A306B" w14:textId="77777777" w:rsidR="00D26267" w:rsidRDefault="00D26267">
      <w:pPr>
        <w:pStyle w:val="Normaalweb"/>
      </w:pPr>
      <w:r>
        <w:t>Verwerkte moedermelk blijft eigendom van Liquid Gold Jewelry en wordt niet teruggezonden, aangezien deze verwerkt is volgens een eigen recept.</w:t>
      </w:r>
    </w:p>
    <w:p w14:paraId="5DF06F2E" w14:textId="77777777" w:rsidR="00D26267" w:rsidRDefault="00D26267">
      <w:pPr>
        <w:pStyle w:val="Normaalweb"/>
      </w:pPr>
      <w:r>
        <w:t> </w:t>
      </w:r>
    </w:p>
    <w:p w14:paraId="6BE630B8" w14:textId="77777777" w:rsidR="00D26267" w:rsidRDefault="00D26267">
      <w:pPr>
        <w:pStyle w:val="Normaalweb"/>
      </w:pPr>
      <w:r>
        <w:rPr>
          <w:rStyle w:val="Zwaar"/>
        </w:rPr>
        <w:t>6. Betaling</w:t>
      </w:r>
    </w:p>
    <w:p w14:paraId="78E7EA17" w14:textId="77777777" w:rsidR="00D26267" w:rsidRDefault="00D26267">
      <w:pPr>
        <w:pStyle w:val="Normaalweb"/>
      </w:pPr>
      <w:r>
        <w:t>Betaling gebeurt vooraf via:</w:t>
      </w:r>
    </w:p>
    <w:p w14:paraId="740C8018" w14:textId="77777777" w:rsidR="00D26267" w:rsidRDefault="00D26267">
      <w:pPr>
        <w:pStyle w:val="Normaalweb"/>
      </w:pPr>
      <w:r>
        <w:t>Bankoverschrijving</w:t>
      </w:r>
    </w:p>
    <w:p w14:paraId="1E9B0FC8" w14:textId="77777777" w:rsidR="00D26267" w:rsidRDefault="00D26267">
      <w:pPr>
        <w:pStyle w:val="Normaalweb"/>
      </w:pPr>
      <w:r>
        <w:t>Mollie (Bancontact, iDEAL, KBC)</w:t>
      </w:r>
    </w:p>
    <w:p w14:paraId="3DB93742" w14:textId="77777777" w:rsidR="00D26267" w:rsidRDefault="00D26267">
      <w:pPr>
        <w:pStyle w:val="Normaalweb"/>
      </w:pPr>
      <w:r>
        <w:t>De producten blijven eigendom van Liquid Gold Jewelry tot volledige betaling is ontvangen.</w:t>
      </w:r>
    </w:p>
    <w:p w14:paraId="0589C362" w14:textId="77777777" w:rsidR="00D26267" w:rsidRDefault="00D26267">
      <w:pPr>
        <w:pStyle w:val="Normaalweb"/>
      </w:pPr>
      <w:r>
        <w:t>Liquid Gold Jewelry behoudt zich het recht voor een bestelling te weigeren of annuleren bij kennelijke fouten, misbruik of overmacht.</w:t>
      </w:r>
    </w:p>
    <w:p w14:paraId="1119495E" w14:textId="77777777" w:rsidR="00D26267" w:rsidRDefault="00D26267">
      <w:pPr>
        <w:pStyle w:val="Normaalweb"/>
      </w:pPr>
      <w:r>
        <w:t> </w:t>
      </w:r>
    </w:p>
    <w:p w14:paraId="1220488F" w14:textId="77777777" w:rsidR="00D26267" w:rsidRDefault="00D26267">
      <w:pPr>
        <w:pStyle w:val="Normaalweb"/>
      </w:pPr>
      <w:r>
        <w:rPr>
          <w:rStyle w:val="Zwaar"/>
        </w:rPr>
        <w:t>7. Levering</w:t>
      </w:r>
    </w:p>
    <w:p w14:paraId="7B8C4C45" w14:textId="77777777" w:rsidR="00D26267" w:rsidRDefault="00D26267">
      <w:pPr>
        <w:pStyle w:val="Normaalweb"/>
      </w:pPr>
      <w:r>
        <w:t>Levering gebeurt op het door de klant opgegeven adres of via ophaling op afspraak.</w:t>
      </w:r>
    </w:p>
    <w:p w14:paraId="5056E75B" w14:textId="77777777" w:rsidR="00D26267" w:rsidRDefault="00D26267">
      <w:pPr>
        <w:pStyle w:val="Normaalweb"/>
      </w:pPr>
      <w:r>
        <w:t>Levertermijnen zijn indicatief. Vertraging geeft geen recht op schadevergoeding.</w:t>
      </w:r>
    </w:p>
    <w:p w14:paraId="30F6644D" w14:textId="77777777" w:rsidR="00D26267" w:rsidRDefault="00D26267">
      <w:pPr>
        <w:pStyle w:val="Normaalweb"/>
      </w:pPr>
      <w:r>
        <w:t>Het risico van verlies of beschadiging gaat over op de klant op het moment dat hij of een door hem aangewezen derde de goederen fysiek in bezit neemt.</w:t>
      </w:r>
    </w:p>
    <w:p w14:paraId="7772BA6E" w14:textId="77777777" w:rsidR="00D26267" w:rsidRDefault="00D26267">
      <w:pPr>
        <w:pStyle w:val="Normaalweb"/>
      </w:pPr>
      <w:r>
        <w:t>Indien de klant zelf een andere vervoerder kiest dan aangeboden door Liquid Gold Jewelry, gaat het risico over bij levering aan die vervoerder.</w:t>
      </w:r>
    </w:p>
    <w:p w14:paraId="076713B6" w14:textId="77777777" w:rsidR="00D26267" w:rsidRDefault="00D26267">
      <w:pPr>
        <w:pStyle w:val="Normaalweb"/>
      </w:pPr>
      <w:r>
        <w:t>De klant is verantwoordelijk voor correcte adresgegevens.</w:t>
      </w:r>
    </w:p>
    <w:p w14:paraId="186BE970" w14:textId="77777777" w:rsidR="00D26267" w:rsidRDefault="00D26267">
      <w:pPr>
        <w:pStyle w:val="Normaalweb"/>
      </w:pPr>
      <w:r>
        <w:t> </w:t>
      </w:r>
    </w:p>
    <w:p w14:paraId="7EE729A0" w14:textId="77777777" w:rsidR="00D26267" w:rsidRDefault="00D26267">
      <w:pPr>
        <w:pStyle w:val="Normaalweb"/>
      </w:pPr>
      <w:r>
        <w:rPr>
          <w:rStyle w:val="Zwaar"/>
        </w:rPr>
        <w:t>8. Klachten</w:t>
      </w:r>
    </w:p>
    <w:p w14:paraId="0534EB52" w14:textId="77777777" w:rsidR="00D26267" w:rsidRDefault="00D26267">
      <w:pPr>
        <w:pStyle w:val="Normaalweb"/>
      </w:pPr>
      <w:r>
        <w:t>Zichtbare schade dient zo snel mogelijk en bij voorkeur binnen 24 uur gemeld te worden via klantenservice@liquidgoldjewelry.be.</w:t>
      </w:r>
    </w:p>
    <w:p w14:paraId="5A345692" w14:textId="77777777" w:rsidR="00D26267" w:rsidRDefault="00D26267">
      <w:pPr>
        <w:pStyle w:val="Normaalweb"/>
      </w:pPr>
      <w:r>
        <w:t>De wettelijke garantie van 2 jaar conform het Belgisch consumentenrecht is van toepassing op materiële gebreken die niet het gevolg zijn van normaal gebruik, slijtage of foutief gebruik.</w:t>
      </w:r>
    </w:p>
    <w:p w14:paraId="24E9F835" w14:textId="77777777" w:rsidR="00D26267" w:rsidRDefault="00D26267">
      <w:pPr>
        <w:pStyle w:val="Normaalweb"/>
      </w:pPr>
      <w:r>
        <w:t> </w:t>
      </w:r>
    </w:p>
    <w:p w14:paraId="3EE3C293" w14:textId="77777777" w:rsidR="00D26267" w:rsidRDefault="00D26267">
      <w:pPr>
        <w:pStyle w:val="Normaalweb"/>
      </w:pPr>
      <w:r>
        <w:rPr>
          <w:rStyle w:val="Zwaar"/>
        </w:rPr>
        <w:t>9. Aansprakelijkheid</w:t>
      </w:r>
    </w:p>
    <w:p w14:paraId="42AC5985" w14:textId="77777777" w:rsidR="00D26267" w:rsidRDefault="00D26267">
      <w:pPr>
        <w:pStyle w:val="Normaalweb"/>
      </w:pPr>
      <w:r>
        <w:t>Liquid Gold Jewelry is enkel aansprakelijk voor directe schade die het rechtstreekse gevolg is van een bewezen fout.</w:t>
      </w:r>
    </w:p>
    <w:p w14:paraId="68F30E2B" w14:textId="77777777" w:rsidR="00D26267" w:rsidRDefault="00D26267">
      <w:pPr>
        <w:pStyle w:val="Normaalweb"/>
      </w:pPr>
      <w:r>
        <w:t>Liquid Gold Jewelry is niet aansprakelijk voor:</w:t>
      </w:r>
    </w:p>
    <w:p w14:paraId="4F737311" w14:textId="77777777" w:rsidR="00D26267" w:rsidRDefault="00D26267">
      <w:pPr>
        <w:pStyle w:val="Normaalweb"/>
      </w:pPr>
      <w:r>
        <w:t>Indirecte schade</w:t>
      </w:r>
    </w:p>
    <w:p w14:paraId="1B123F26" w14:textId="77777777" w:rsidR="00D26267" w:rsidRDefault="00D26267">
      <w:pPr>
        <w:pStyle w:val="Normaalweb"/>
      </w:pPr>
      <w:r>
        <w:t>Gevolgschade</w:t>
      </w:r>
    </w:p>
    <w:p w14:paraId="260D64D4" w14:textId="77777777" w:rsidR="00D26267" w:rsidRDefault="00D26267">
      <w:pPr>
        <w:pStyle w:val="Normaalweb"/>
      </w:pPr>
      <w:r>
        <w:t>Morele schade</w:t>
      </w:r>
    </w:p>
    <w:p w14:paraId="6AE1F28D" w14:textId="77777777" w:rsidR="00D26267" w:rsidRDefault="00D26267">
      <w:pPr>
        <w:pStyle w:val="Normaalweb"/>
      </w:pPr>
      <w:r>
        <w:t>Emotionele schade</w:t>
      </w:r>
    </w:p>
    <w:p w14:paraId="79230DBF" w14:textId="77777777" w:rsidR="00D26267" w:rsidRDefault="00D26267">
      <w:pPr>
        <w:pStyle w:val="Normaalweb"/>
      </w:pPr>
      <w:r>
        <w:t>Psychologische schade</w:t>
      </w:r>
    </w:p>
    <w:p w14:paraId="50D34242" w14:textId="77777777" w:rsidR="00D26267" w:rsidRDefault="00D26267">
      <w:pPr>
        <w:pStyle w:val="Normaalweb"/>
      </w:pPr>
      <w:r>
        <w:t>Verlies van sentimentele waarde</w:t>
      </w:r>
    </w:p>
    <w:p w14:paraId="53A1D124" w14:textId="77777777" w:rsidR="00D26267" w:rsidRDefault="00D26267">
      <w:pPr>
        <w:pStyle w:val="Normaalweb"/>
      </w:pPr>
      <w:r>
        <w:t>Gederfde winst</w:t>
      </w:r>
    </w:p>
    <w:p w14:paraId="01E132E4" w14:textId="77777777" w:rsidR="00D26267" w:rsidRDefault="00D26267">
      <w:pPr>
        <w:pStyle w:val="Normaalweb"/>
      </w:pPr>
      <w:r>
        <w:t>De aansprakelijkheid is in elk geval beperkt tot het bedrag van de betreffende bestelling.</w:t>
      </w:r>
    </w:p>
    <w:p w14:paraId="3769FC04" w14:textId="77777777" w:rsidR="00D26267" w:rsidRDefault="00D26267">
      <w:pPr>
        <w:pStyle w:val="Normaalweb"/>
      </w:pPr>
      <w:r>
        <w:t>Liquid Gold Jewelry kan niet aansprakelijk gesteld worden voor verlies of beschadiging veroorzaakt door derden (zoals vervoerders), behoudens in geval van eigen fout.</w:t>
      </w:r>
    </w:p>
    <w:p w14:paraId="77F5FF37" w14:textId="77777777" w:rsidR="00D26267" w:rsidRDefault="00D26267">
      <w:pPr>
        <w:pStyle w:val="Normaalweb"/>
      </w:pPr>
      <w:r>
        <w:t> </w:t>
      </w:r>
    </w:p>
    <w:p w14:paraId="334CE90D" w14:textId="77777777" w:rsidR="00D26267" w:rsidRDefault="00D26267">
      <w:pPr>
        <w:pStyle w:val="Normaalweb"/>
      </w:pPr>
      <w:r>
        <w:rPr>
          <w:rStyle w:val="Zwaar"/>
        </w:rPr>
        <w:t>10. Intellectuele eigendom</w:t>
      </w:r>
    </w:p>
    <w:p w14:paraId="28956C2B" w14:textId="77777777" w:rsidR="00D26267" w:rsidRDefault="00D26267">
      <w:pPr>
        <w:pStyle w:val="Normaalweb"/>
      </w:pPr>
      <w:r>
        <w:t>Alle ontwerpen, concepten en creaties blijven exclusieve eigendom van Liquid Gold Jewelry en zijn beschermd door het auteursrecht.</w:t>
      </w:r>
    </w:p>
    <w:p w14:paraId="07637C4D" w14:textId="77777777" w:rsidR="00D26267" w:rsidRDefault="00D26267">
      <w:pPr>
        <w:pStyle w:val="Normaalweb"/>
      </w:pPr>
      <w:r>
        <w:t>Het is verboden zonder schriftelijke toestemming ontwerpen te kopiëren, te laten namaken of commercieel te gebruiken.</w:t>
      </w:r>
    </w:p>
    <w:p w14:paraId="0EA43ED0" w14:textId="77777777" w:rsidR="00D26267" w:rsidRDefault="00D26267">
      <w:pPr>
        <w:pStyle w:val="Normaalweb"/>
      </w:pPr>
      <w:r>
        <w:t> </w:t>
      </w:r>
    </w:p>
    <w:p w14:paraId="4E0A64D0" w14:textId="77777777" w:rsidR="00D26267" w:rsidRDefault="00D26267">
      <w:pPr>
        <w:pStyle w:val="Normaalweb"/>
      </w:pPr>
      <w:r>
        <w:rPr>
          <w:rStyle w:val="Zwaar"/>
        </w:rPr>
        <w:t>11. Overmacht</w:t>
      </w:r>
    </w:p>
    <w:p w14:paraId="7FCA62B0" w14:textId="77777777" w:rsidR="00D26267" w:rsidRDefault="00D26267">
      <w:pPr>
        <w:pStyle w:val="Normaalweb"/>
      </w:pPr>
      <w:r>
        <w:t>Liquid Gold Jewelry is niet aansprakelijk indien verplichtingen niet kunnen worden nagekomen door overmacht, waaronder onder meer:</w:t>
      </w:r>
    </w:p>
    <w:p w14:paraId="1239060E" w14:textId="77777777" w:rsidR="00D26267" w:rsidRDefault="00D26267">
      <w:pPr>
        <w:pStyle w:val="Normaalweb"/>
      </w:pPr>
      <w:r>
        <w:t>Leveringsproblemen bij leveranciers</w:t>
      </w:r>
    </w:p>
    <w:p w14:paraId="30AA1430" w14:textId="77777777" w:rsidR="00D26267" w:rsidRDefault="00D26267">
      <w:pPr>
        <w:pStyle w:val="Normaalweb"/>
      </w:pPr>
      <w:r>
        <w:t>Ziekte</w:t>
      </w:r>
    </w:p>
    <w:p w14:paraId="07D54BC2" w14:textId="77777777" w:rsidR="00D26267" w:rsidRDefault="00D26267">
      <w:pPr>
        <w:pStyle w:val="Normaalweb"/>
      </w:pPr>
      <w:r>
        <w:t>Overheidsmaatregelen</w:t>
      </w:r>
    </w:p>
    <w:p w14:paraId="1CC80E8C" w14:textId="77777777" w:rsidR="00D26267" w:rsidRDefault="00D26267">
      <w:pPr>
        <w:pStyle w:val="Normaalweb"/>
      </w:pPr>
      <w:r>
        <w:t>Transportproblemen</w:t>
      </w:r>
    </w:p>
    <w:p w14:paraId="41E2C5C2" w14:textId="77777777" w:rsidR="00D26267" w:rsidRDefault="00D26267">
      <w:pPr>
        <w:pStyle w:val="Normaalweb"/>
      </w:pPr>
      <w:r>
        <w:t>Technische storingen</w:t>
      </w:r>
    </w:p>
    <w:p w14:paraId="33C98675" w14:textId="77777777" w:rsidR="00D26267" w:rsidRDefault="00D26267">
      <w:pPr>
        <w:pStyle w:val="Normaalweb"/>
      </w:pPr>
      <w:r>
        <w:t>Onvoorziene omstandigheden</w:t>
      </w:r>
    </w:p>
    <w:p w14:paraId="55380E52" w14:textId="77777777" w:rsidR="00D26267" w:rsidRDefault="00D26267">
      <w:pPr>
        <w:pStyle w:val="Normaalweb"/>
      </w:pPr>
      <w:r>
        <w:t>In geval van overmacht kan de uitvoering worden opgeschort zonder recht op schadevergoeding.</w:t>
      </w:r>
    </w:p>
    <w:p w14:paraId="628A3521" w14:textId="77777777" w:rsidR="00D26267" w:rsidRDefault="00D26267">
      <w:pPr>
        <w:pStyle w:val="Normaalweb"/>
      </w:pPr>
      <w:r>
        <w:t> </w:t>
      </w:r>
    </w:p>
    <w:p w14:paraId="6B252EEB" w14:textId="77777777" w:rsidR="00D26267" w:rsidRDefault="00D26267">
      <w:pPr>
        <w:pStyle w:val="Normaalweb"/>
      </w:pPr>
      <w:r>
        <w:rPr>
          <w:rStyle w:val="Zwaar"/>
        </w:rPr>
        <w:t>12. Privacy</w:t>
      </w:r>
    </w:p>
    <w:p w14:paraId="0C85D7D9" w14:textId="77777777" w:rsidR="00D26267" w:rsidRDefault="00D26267">
      <w:pPr>
        <w:pStyle w:val="Normaalweb"/>
      </w:pPr>
      <w:r>
        <w:t>Persoonsgegevens worden verwerkt conform de geldende privacywetgeving en de privacyverklaring van Liquid Gold Jewelry.</w:t>
      </w:r>
    </w:p>
    <w:p w14:paraId="05B657A8" w14:textId="77777777" w:rsidR="00D26267" w:rsidRDefault="00D26267">
      <w:pPr>
        <w:pStyle w:val="Normaalweb"/>
      </w:pPr>
      <w:r>
        <w:t> </w:t>
      </w:r>
    </w:p>
    <w:p w14:paraId="3F4D87DF" w14:textId="77777777" w:rsidR="00D26267" w:rsidRDefault="00D26267">
      <w:pPr>
        <w:pStyle w:val="Normaalweb"/>
      </w:pPr>
      <w:r>
        <w:rPr>
          <w:rStyle w:val="Zwaar"/>
        </w:rPr>
        <w:t>13. Toepasselijk recht en bevoegde rechtbank</w:t>
      </w:r>
    </w:p>
    <w:p w14:paraId="1C624690" w14:textId="77777777" w:rsidR="00D26267" w:rsidRDefault="00D26267">
      <w:pPr>
        <w:pStyle w:val="Normaalweb"/>
      </w:pPr>
      <w:r>
        <w:t>Op alle overeenkomsten is uitsluitend het Belgisch recht van toepassing.</w:t>
      </w:r>
    </w:p>
    <w:p w14:paraId="0139BFE8" w14:textId="77777777" w:rsidR="00D26267" w:rsidRDefault="00D26267">
      <w:pPr>
        <w:pStyle w:val="Normaalweb"/>
      </w:pPr>
      <w:r>
        <w:t>In geval van geschil zijn uitsluitend de rechtbanken van het arrondissement Antwerpen bevoegd.</w:t>
      </w:r>
    </w:p>
    <w:p w14:paraId="1F83E699" w14:textId="45BC28F1" w:rsidR="00D26267" w:rsidRDefault="00D26267">
      <w:r>
        <w:t xml:space="preserve">Opgesteld </w:t>
      </w:r>
      <w:r w:rsidR="00C043C3">
        <w:t>te Rijkevorsel 30/12/2023</w:t>
      </w:r>
    </w:p>
    <w:sectPr w:rsidR="00D2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67"/>
    <w:rsid w:val="001E7B95"/>
    <w:rsid w:val="00C043C3"/>
    <w:rsid w:val="00D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F10F1F"/>
  <w15:chartTrackingRefBased/>
  <w15:docId w15:val="{6CECCE22-6BA9-FF46-8415-371CBF4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6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6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6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6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62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62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62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62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62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62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62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62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62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2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626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2626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Zwaar">
    <w:name w:val="Strong"/>
    <w:basedOn w:val="Standaardalinea-lettertype"/>
    <w:uiPriority w:val="22"/>
    <w:qFormat/>
    <w:rsid w:val="00D26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Tuijtelaars</dc:creator>
  <cp:keywords/>
  <dc:description/>
  <cp:lastModifiedBy>Sally Tuijtelaars</cp:lastModifiedBy>
  <cp:revision>2</cp:revision>
  <dcterms:created xsi:type="dcterms:W3CDTF">2026-03-02T18:01:00Z</dcterms:created>
  <dcterms:modified xsi:type="dcterms:W3CDTF">2026-03-02T18:01:00Z</dcterms:modified>
</cp:coreProperties>
</file>